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250D1" w14:textId="2C1165DA" w:rsidR="005876CD" w:rsidRPr="008F4D2F" w:rsidRDefault="005876CD" w:rsidP="0091486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4D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Circular No. </w:t>
      </w:r>
      <w:r w:rsidR="0091486C">
        <w:rPr>
          <w:rFonts w:ascii="Times New Roman" w:hAnsi="Times New Roman" w:cs="Times New Roman"/>
          <w:b/>
          <w:bCs/>
          <w:sz w:val="24"/>
          <w:szCs w:val="24"/>
          <w:u w:val="single"/>
        </w:rPr>
        <w:t>54/28</w:t>
      </w:r>
      <w:r w:rsidR="00234F13" w:rsidRPr="008F4D2F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Pr="008F4D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2018-GST </w:t>
      </w:r>
    </w:p>
    <w:p w14:paraId="68733758" w14:textId="72D85819" w:rsidR="00126F68" w:rsidRPr="00CB2EE3" w:rsidRDefault="005876CD" w:rsidP="005876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B2EE3">
        <w:rPr>
          <w:rFonts w:ascii="Times New Roman" w:hAnsi="Times New Roman" w:cs="Times New Roman"/>
          <w:bCs/>
          <w:sz w:val="24"/>
          <w:szCs w:val="24"/>
        </w:rPr>
        <w:t>F.</w:t>
      </w:r>
      <w:r w:rsidR="00126F68" w:rsidRPr="00CB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2EE3">
        <w:rPr>
          <w:rFonts w:ascii="Times New Roman" w:hAnsi="Times New Roman" w:cs="Times New Roman"/>
          <w:bCs/>
          <w:sz w:val="24"/>
          <w:szCs w:val="24"/>
        </w:rPr>
        <w:t>No.</w:t>
      </w:r>
      <w:r w:rsidR="00CB2EE3" w:rsidRPr="00CB2EE3">
        <w:rPr>
          <w:rFonts w:ascii="Times New Roman" w:hAnsi="Times New Roman" w:cs="Times New Roman"/>
          <w:sz w:val="24"/>
          <w:szCs w:val="24"/>
        </w:rPr>
        <w:t xml:space="preserve"> 354/255</w:t>
      </w:r>
      <w:r w:rsidR="00126F68" w:rsidRPr="00CB2EE3">
        <w:rPr>
          <w:rFonts w:ascii="Times New Roman" w:hAnsi="Times New Roman" w:cs="Times New Roman"/>
          <w:sz w:val="24"/>
          <w:szCs w:val="24"/>
        </w:rPr>
        <w:t xml:space="preserve">/2018-TRU </w:t>
      </w:r>
      <w:r w:rsidR="00CB2EE3" w:rsidRPr="00CB2EE3">
        <w:rPr>
          <w:rFonts w:ascii="Times New Roman" w:hAnsi="Times New Roman" w:cs="Times New Roman"/>
          <w:sz w:val="24"/>
          <w:szCs w:val="24"/>
        </w:rPr>
        <w:t>(Part-2)</w:t>
      </w:r>
    </w:p>
    <w:p w14:paraId="271F0782" w14:textId="77777777" w:rsidR="005876CD" w:rsidRPr="00CB2EE3" w:rsidRDefault="005876CD" w:rsidP="005876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EE3">
        <w:rPr>
          <w:rFonts w:ascii="Times New Roman" w:hAnsi="Times New Roman" w:cs="Times New Roman"/>
          <w:bCs/>
          <w:sz w:val="24"/>
          <w:szCs w:val="24"/>
        </w:rPr>
        <w:t>Government of India</w:t>
      </w:r>
    </w:p>
    <w:p w14:paraId="6C6FC637" w14:textId="77777777" w:rsidR="005876CD" w:rsidRPr="00CB2EE3" w:rsidRDefault="005876CD" w:rsidP="005876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EE3">
        <w:rPr>
          <w:rFonts w:ascii="Times New Roman" w:hAnsi="Times New Roman" w:cs="Times New Roman"/>
          <w:bCs/>
          <w:sz w:val="24"/>
          <w:szCs w:val="24"/>
        </w:rPr>
        <w:t>Ministry of Finance</w:t>
      </w:r>
    </w:p>
    <w:p w14:paraId="17140A78" w14:textId="77777777" w:rsidR="005876CD" w:rsidRPr="00CB2EE3" w:rsidRDefault="005876CD" w:rsidP="005876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EE3">
        <w:rPr>
          <w:rFonts w:ascii="Times New Roman" w:hAnsi="Times New Roman" w:cs="Times New Roman"/>
          <w:bCs/>
          <w:sz w:val="24"/>
          <w:szCs w:val="24"/>
        </w:rPr>
        <w:t>Department of Revenue</w:t>
      </w:r>
    </w:p>
    <w:p w14:paraId="76E25304" w14:textId="77777777" w:rsidR="000C005A" w:rsidRPr="00CB2EE3" w:rsidRDefault="005876CD" w:rsidP="005876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EE3">
        <w:rPr>
          <w:rFonts w:ascii="Times New Roman" w:hAnsi="Times New Roman" w:cs="Times New Roman"/>
          <w:bCs/>
          <w:sz w:val="24"/>
          <w:szCs w:val="24"/>
        </w:rPr>
        <w:t>(Tax Research Unit)</w:t>
      </w:r>
    </w:p>
    <w:p w14:paraId="6397ADD9" w14:textId="1D7862E9" w:rsidR="00234F13" w:rsidRPr="008F4D2F" w:rsidRDefault="00234F13" w:rsidP="00CB2EE3">
      <w:pPr>
        <w:pStyle w:val="NoSpacing"/>
        <w:ind w:right="-563"/>
        <w:jc w:val="center"/>
        <w:rPr>
          <w:rFonts w:ascii="Times New Roman" w:hAnsi="Times New Roman" w:cs="Times New Roman"/>
          <w:sz w:val="24"/>
          <w:szCs w:val="24"/>
        </w:rPr>
      </w:pPr>
      <w:r w:rsidRPr="008F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723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F4D2F">
        <w:rPr>
          <w:rFonts w:ascii="Times New Roman" w:hAnsi="Times New Roman" w:cs="Times New Roman"/>
          <w:sz w:val="24"/>
          <w:szCs w:val="24"/>
        </w:rPr>
        <w:t xml:space="preserve">North Block, New Delhi </w:t>
      </w:r>
    </w:p>
    <w:p w14:paraId="4CF53F2A" w14:textId="703A1172" w:rsidR="00234F13" w:rsidRPr="008F4D2F" w:rsidRDefault="00126F68" w:rsidP="00CB2EE3">
      <w:pPr>
        <w:pStyle w:val="NoSpacing"/>
        <w:ind w:left="5040" w:right="4" w:firstLine="720"/>
        <w:rPr>
          <w:rFonts w:ascii="Times New Roman" w:hAnsi="Times New Roman" w:cs="Times New Roman"/>
          <w:sz w:val="24"/>
          <w:szCs w:val="24"/>
        </w:rPr>
      </w:pPr>
      <w:r w:rsidRPr="008F4D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EE3">
        <w:rPr>
          <w:rFonts w:ascii="Times New Roman" w:hAnsi="Times New Roman" w:cs="Times New Roman"/>
          <w:sz w:val="24"/>
          <w:szCs w:val="24"/>
        </w:rPr>
        <w:t xml:space="preserve">       </w:t>
      </w:r>
      <w:r w:rsidR="00234F13" w:rsidRPr="008F4D2F">
        <w:rPr>
          <w:rFonts w:ascii="Times New Roman" w:hAnsi="Times New Roman" w:cs="Times New Roman"/>
          <w:sz w:val="24"/>
          <w:szCs w:val="24"/>
        </w:rPr>
        <w:t>Dated,</w:t>
      </w:r>
      <w:r w:rsidR="0091486C">
        <w:rPr>
          <w:rFonts w:ascii="Times New Roman" w:hAnsi="Times New Roman" w:cs="Times New Roman"/>
          <w:sz w:val="24"/>
          <w:szCs w:val="24"/>
        </w:rPr>
        <w:t xml:space="preserve"> 9</w:t>
      </w:r>
      <w:r w:rsidR="0091486C" w:rsidRPr="009148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486C">
        <w:rPr>
          <w:rFonts w:ascii="Times New Roman" w:hAnsi="Times New Roman" w:cs="Times New Roman"/>
          <w:sz w:val="24"/>
          <w:szCs w:val="24"/>
        </w:rPr>
        <w:t xml:space="preserve"> </w:t>
      </w:r>
      <w:r w:rsidR="00CB2EE3">
        <w:rPr>
          <w:rFonts w:ascii="Times New Roman" w:hAnsi="Times New Roman" w:cs="Times New Roman"/>
          <w:sz w:val="24"/>
          <w:szCs w:val="24"/>
        </w:rPr>
        <w:t>August</w:t>
      </w:r>
      <w:r w:rsidR="00234F13" w:rsidRPr="008F4D2F">
        <w:rPr>
          <w:rFonts w:ascii="Times New Roman" w:hAnsi="Times New Roman" w:cs="Times New Roman"/>
          <w:sz w:val="24"/>
          <w:szCs w:val="24"/>
        </w:rPr>
        <w:t>, 2018</w:t>
      </w:r>
    </w:p>
    <w:p w14:paraId="77850638" w14:textId="4FFAFA81" w:rsidR="00234F13" w:rsidRPr="008F4D2F" w:rsidRDefault="00CB2EE3" w:rsidP="00CB2EE3">
      <w:pPr>
        <w:pStyle w:val="NoSpacing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206">
        <w:rPr>
          <w:rFonts w:ascii="Times New Roman" w:hAnsi="Times New Roman" w:cs="Times New Roman"/>
          <w:sz w:val="24"/>
          <w:szCs w:val="24"/>
        </w:rPr>
        <w:t xml:space="preserve">  </w:t>
      </w:r>
      <w:r w:rsidR="00234F13" w:rsidRPr="008F4D2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C9BFD" w14:textId="77777777" w:rsidR="006C0166" w:rsidRPr="008F4D2F" w:rsidRDefault="00234F13" w:rsidP="00CB2EE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4D2F">
        <w:rPr>
          <w:rFonts w:ascii="Times New Roman" w:hAnsi="Times New Roman" w:cs="Times New Roman"/>
          <w:sz w:val="24"/>
          <w:szCs w:val="24"/>
        </w:rPr>
        <w:t>Principa</w:t>
      </w:r>
      <w:r w:rsidR="006C0166" w:rsidRPr="008F4D2F">
        <w:rPr>
          <w:rFonts w:ascii="Times New Roman" w:hAnsi="Times New Roman" w:cs="Times New Roman"/>
          <w:sz w:val="24"/>
          <w:szCs w:val="24"/>
        </w:rPr>
        <w:t xml:space="preserve">l Chief Commissioners/Principal </w:t>
      </w:r>
      <w:r w:rsidRPr="008F4D2F">
        <w:rPr>
          <w:rFonts w:ascii="Times New Roman" w:hAnsi="Times New Roman" w:cs="Times New Roman"/>
          <w:sz w:val="24"/>
          <w:szCs w:val="24"/>
        </w:rPr>
        <w:t>Directors General,</w:t>
      </w:r>
    </w:p>
    <w:p w14:paraId="27090650" w14:textId="77777777" w:rsidR="006C0166" w:rsidRPr="008F4D2F" w:rsidRDefault="00234F13" w:rsidP="00CB2EE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4D2F">
        <w:rPr>
          <w:rFonts w:ascii="Times New Roman" w:hAnsi="Times New Roman" w:cs="Times New Roman"/>
          <w:sz w:val="24"/>
          <w:szCs w:val="24"/>
        </w:rPr>
        <w:t xml:space="preserve">Chief Commissioners/Directors General, </w:t>
      </w:r>
    </w:p>
    <w:p w14:paraId="2043F6E4" w14:textId="77777777" w:rsidR="006C0166" w:rsidRPr="008F4D2F" w:rsidRDefault="00234F13" w:rsidP="00CB2EE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4D2F">
        <w:rPr>
          <w:rFonts w:ascii="Times New Roman" w:hAnsi="Times New Roman" w:cs="Times New Roman"/>
          <w:sz w:val="24"/>
          <w:szCs w:val="24"/>
        </w:rPr>
        <w:t xml:space="preserve">Principal Commissioners/Commissioners, </w:t>
      </w:r>
    </w:p>
    <w:p w14:paraId="6A635BC5" w14:textId="1060789A" w:rsidR="00AC3295" w:rsidRPr="008F4D2F" w:rsidRDefault="0091486C" w:rsidP="00CB2EE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under CBI</w:t>
      </w:r>
      <w:r w:rsidR="00234F13" w:rsidRPr="008F4D2F">
        <w:rPr>
          <w:rFonts w:ascii="Times New Roman" w:hAnsi="Times New Roman" w:cs="Times New Roman"/>
          <w:sz w:val="24"/>
          <w:szCs w:val="24"/>
        </w:rPr>
        <w:t xml:space="preserve">C. </w:t>
      </w:r>
    </w:p>
    <w:p w14:paraId="10FC3633" w14:textId="17697957" w:rsidR="00234F13" w:rsidRDefault="00CB2EE3" w:rsidP="00CB2EE3">
      <w:pPr>
        <w:pStyle w:val="NoSpacing"/>
        <w:spacing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F13" w:rsidRPr="008F4D2F">
        <w:rPr>
          <w:rFonts w:ascii="Times New Roman" w:hAnsi="Times New Roman" w:cs="Times New Roman"/>
          <w:sz w:val="24"/>
          <w:szCs w:val="24"/>
        </w:rPr>
        <w:t>Madam/Sir,</w:t>
      </w:r>
    </w:p>
    <w:p w14:paraId="0E7E0CEF" w14:textId="77777777" w:rsidR="007C3E78" w:rsidRPr="009F269A" w:rsidRDefault="007C3E78" w:rsidP="006C0166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6B7EE4A" w14:textId="68B550C9" w:rsidR="006C0166" w:rsidRPr="00723377" w:rsidRDefault="0091486C" w:rsidP="00431206">
      <w:pPr>
        <w:pStyle w:val="NoSpacing"/>
        <w:spacing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 Classification of f</w:t>
      </w:r>
      <w:r w:rsidR="006C0166" w:rsidRPr="007233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ertilizers </w:t>
      </w:r>
      <w:r w:rsidR="004312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supplied for </w:t>
      </w:r>
      <w:r w:rsidR="006C0166" w:rsidRPr="007233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use in the manufacture of other fertilizers </w:t>
      </w:r>
      <w:r w:rsidR="00AC3295" w:rsidRPr="00723377">
        <w:rPr>
          <w:rFonts w:ascii="Times New Roman" w:hAnsi="Times New Roman" w:cs="Times New Roman"/>
          <w:b/>
          <w:bCs/>
          <w:sz w:val="24"/>
          <w:szCs w:val="24"/>
          <w:u w:val="single"/>
        </w:rPr>
        <w:t>at 5% GST rate</w:t>
      </w:r>
      <w:r w:rsidR="00431206">
        <w:rPr>
          <w:rFonts w:ascii="Times New Roman" w:hAnsi="Times New Roman" w:cs="Times New Roman"/>
          <w:b/>
          <w:bCs/>
          <w:sz w:val="24"/>
          <w:szCs w:val="24"/>
          <w:u w:val="single"/>
        </w:rPr>
        <w:t>- reg.</w:t>
      </w:r>
      <w:bookmarkStart w:id="0" w:name="_GoBack"/>
      <w:bookmarkEnd w:id="0"/>
    </w:p>
    <w:p w14:paraId="493D4EDB" w14:textId="78AE16E0" w:rsidR="005F26E4" w:rsidRPr="008F4D2F" w:rsidRDefault="005F26E4" w:rsidP="005C69C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8F4D2F">
        <w:rPr>
          <w:rFonts w:ascii="Times New Roman" w:hAnsi="Times New Roman" w:cs="Times New Roman"/>
          <w:sz w:val="24"/>
          <w:szCs w:val="24"/>
        </w:rPr>
        <w:tab/>
      </w:r>
    </w:p>
    <w:p w14:paraId="5007121B" w14:textId="41FB6F4B" w:rsidR="008F4FE4" w:rsidRPr="008F4D2F" w:rsidRDefault="008F4FE4" w:rsidP="005C69C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8F4D2F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="008971E1" w:rsidRPr="008F4D2F">
        <w:rPr>
          <w:rFonts w:ascii="Times New Roman" w:hAnsi="Times New Roman" w:cs="Times New Roman"/>
          <w:bCs/>
          <w:sz w:val="24"/>
          <w:szCs w:val="24"/>
          <w:lang w:val="en-IN"/>
        </w:rPr>
        <w:t>References</w:t>
      </w:r>
      <w:r w:rsidR="00545F61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have been received </w:t>
      </w:r>
      <w:r w:rsidR="002903A5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regarding a </w:t>
      </w:r>
      <w:r w:rsidR="00545F61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clarification </w:t>
      </w:r>
      <w:r w:rsidR="002903A5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as to </w:t>
      </w:r>
      <w:r w:rsidR="00545F61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whether </w:t>
      </w:r>
      <w:r w:rsidR="002903A5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simple </w:t>
      </w:r>
      <w:r w:rsidR="00545F61" w:rsidRPr="008F4D2F">
        <w:rPr>
          <w:rFonts w:ascii="Times New Roman" w:hAnsi="Times New Roman" w:cs="Times New Roman"/>
          <w:bCs/>
          <w:sz w:val="24"/>
          <w:szCs w:val="24"/>
          <w:lang w:val="en-IN"/>
        </w:rPr>
        <w:t>fertilizers</w:t>
      </w:r>
      <w:r w:rsidR="002903A5" w:rsidRPr="008F4D2F">
        <w:rPr>
          <w:rFonts w:ascii="Times New Roman" w:hAnsi="Times New Roman" w:cs="Times New Roman"/>
          <w:bCs/>
          <w:sz w:val="24"/>
          <w:szCs w:val="24"/>
          <w:lang w:val="en-IN"/>
        </w:rPr>
        <w:t>, such as MOP</w:t>
      </w:r>
      <w:r w:rsidR="001908E2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(</w:t>
      </w:r>
      <w:r w:rsidR="001908E2" w:rsidRPr="008F4D2F">
        <w:rPr>
          <w:rFonts w:ascii="Times New Roman" w:hAnsi="Times New Roman" w:cs="Times New Roman"/>
          <w:bCs/>
          <w:sz w:val="24"/>
          <w:szCs w:val="24"/>
        </w:rPr>
        <w:t>Murate of Potash</w:t>
      </w:r>
      <w:r w:rsidR="001908E2" w:rsidRPr="008F4D2F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  <w:r w:rsidR="00545F61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classified under Chapter </w:t>
      </w:r>
      <w:r w:rsidR="00431206">
        <w:rPr>
          <w:rFonts w:ascii="Times New Roman" w:hAnsi="Times New Roman" w:cs="Times New Roman"/>
          <w:bCs/>
          <w:sz w:val="24"/>
          <w:szCs w:val="24"/>
          <w:lang w:val="en-IN"/>
        </w:rPr>
        <w:t>31,and supplied for use</w:t>
      </w:r>
      <w:r w:rsidR="008367C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</w:t>
      </w:r>
      <w:r w:rsidR="00545F61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manufacturing of </w:t>
      </w:r>
      <w:r w:rsidR="002903A5" w:rsidRPr="008F4D2F">
        <w:rPr>
          <w:rFonts w:ascii="Times New Roman" w:hAnsi="Times New Roman" w:cs="Times New Roman"/>
          <w:bCs/>
          <w:sz w:val="24"/>
          <w:szCs w:val="24"/>
          <w:lang w:val="en-IN"/>
        </w:rPr>
        <w:t>a complex fertilizer</w:t>
      </w:r>
      <w:r w:rsidR="00545F61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="002903A5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are </w:t>
      </w:r>
      <w:r w:rsidR="00632AF7" w:rsidRPr="008F4D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entitled to the concessional </w:t>
      </w:r>
      <w:r w:rsidR="0091486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GST rate of 5%, </w:t>
      </w:r>
      <w:r w:rsidR="002903A5" w:rsidRPr="008F4D2F">
        <w:rPr>
          <w:rFonts w:ascii="Times New Roman" w:hAnsi="Times New Roman" w:cs="Times New Roman"/>
          <w:bCs/>
          <w:sz w:val="24"/>
          <w:szCs w:val="24"/>
          <w:lang w:val="en-IN"/>
        </w:rPr>
        <w:t>as applicable in general to fertilizers (i.e. fertilizers which are cleared to be used as fertilizers)</w:t>
      </w:r>
      <w:r w:rsidR="00632AF7" w:rsidRPr="008F4D2F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</w:p>
    <w:p w14:paraId="0ACCEDF4" w14:textId="77777777" w:rsidR="002903A5" w:rsidRPr="008F4D2F" w:rsidRDefault="002903A5" w:rsidP="005C69C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31953289" w14:textId="70970EEA" w:rsidR="001908E2" w:rsidRPr="008F4D2F" w:rsidRDefault="002903A5" w:rsidP="004213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2F">
        <w:rPr>
          <w:rFonts w:ascii="Times New Roman" w:hAnsi="Times New Roman" w:cs="Times New Roman"/>
          <w:bCs/>
          <w:sz w:val="24"/>
          <w:szCs w:val="24"/>
          <w:lang w:val="en-IN"/>
        </w:rPr>
        <w:t>2</w:t>
      </w:r>
      <w:r w:rsidR="00632AF7" w:rsidRPr="008F4D2F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 w:rsidR="00356800">
        <w:rPr>
          <w:rFonts w:ascii="Times New Roman" w:hAnsi="Times New Roman" w:cs="Times New Roman"/>
          <w:bCs/>
          <w:sz w:val="24"/>
          <w:szCs w:val="24"/>
          <w:lang w:val="en-IN"/>
        </w:rPr>
        <w:t>1</w:t>
      </w:r>
      <w:r w:rsidR="00632AF7" w:rsidRPr="008F4D2F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="004213CD" w:rsidRPr="008F4D2F">
        <w:rPr>
          <w:rFonts w:ascii="Times New Roman" w:hAnsi="Times New Roman" w:cs="Times New Roman"/>
          <w:bCs/>
          <w:sz w:val="24"/>
          <w:szCs w:val="24"/>
        </w:rPr>
        <w:t xml:space="preserve">The matter has been examined. Chapter 31 of </w:t>
      </w:r>
      <w:r w:rsidRPr="008F4D2F">
        <w:rPr>
          <w:rFonts w:ascii="Times New Roman" w:hAnsi="Times New Roman" w:cs="Times New Roman"/>
          <w:bCs/>
          <w:sz w:val="24"/>
          <w:szCs w:val="24"/>
        </w:rPr>
        <w:t>the Customs Tar</w:t>
      </w:r>
      <w:r w:rsidR="00C64BBA">
        <w:rPr>
          <w:rFonts w:ascii="Times New Roman" w:hAnsi="Times New Roman" w:cs="Times New Roman"/>
          <w:bCs/>
          <w:sz w:val="24"/>
          <w:szCs w:val="24"/>
        </w:rPr>
        <w:t>i</w:t>
      </w:r>
      <w:r w:rsidRPr="008F4D2F">
        <w:rPr>
          <w:rFonts w:ascii="Times New Roman" w:hAnsi="Times New Roman" w:cs="Times New Roman"/>
          <w:bCs/>
          <w:sz w:val="24"/>
          <w:szCs w:val="24"/>
        </w:rPr>
        <w:t>ff Act</w:t>
      </w:r>
      <w:r w:rsidR="00CB2EE3">
        <w:rPr>
          <w:rFonts w:ascii="Times New Roman" w:hAnsi="Times New Roman" w:cs="Times New Roman"/>
          <w:bCs/>
          <w:sz w:val="24"/>
          <w:szCs w:val="24"/>
        </w:rPr>
        <w:t>, 1975</w:t>
      </w:r>
      <w:r w:rsidR="004213CD" w:rsidRPr="008F4D2F">
        <w:rPr>
          <w:rFonts w:ascii="Times New Roman" w:hAnsi="Times New Roman" w:cs="Times New Roman"/>
          <w:bCs/>
          <w:sz w:val="24"/>
          <w:szCs w:val="24"/>
        </w:rPr>
        <w:t xml:space="preserve"> covers Fertilizers. </w:t>
      </w:r>
      <w:r w:rsidR="001908E2" w:rsidRPr="008F4D2F">
        <w:rPr>
          <w:rFonts w:ascii="Times New Roman" w:hAnsi="Times New Roman" w:cs="Times New Roman"/>
          <w:bCs/>
          <w:sz w:val="24"/>
          <w:szCs w:val="24"/>
        </w:rPr>
        <w:t xml:space="preserve">The fertilizers </w:t>
      </w:r>
      <w:r w:rsidR="002E345C" w:rsidRPr="008F4D2F">
        <w:rPr>
          <w:rFonts w:ascii="Times New Roman" w:hAnsi="Times New Roman" w:cs="Times New Roman"/>
          <w:bCs/>
          <w:sz w:val="24"/>
          <w:szCs w:val="24"/>
        </w:rPr>
        <w:t>are mostly used for increasing soil and land fertility, either directly</w:t>
      </w:r>
      <w:r w:rsidR="0091486C">
        <w:rPr>
          <w:rFonts w:ascii="Times New Roman" w:hAnsi="Times New Roman" w:cs="Times New Roman"/>
          <w:bCs/>
          <w:sz w:val="24"/>
          <w:szCs w:val="24"/>
        </w:rPr>
        <w:t>,</w:t>
      </w:r>
      <w:r w:rsidR="002E345C" w:rsidRPr="008F4D2F">
        <w:rPr>
          <w:rFonts w:ascii="Times New Roman" w:hAnsi="Times New Roman" w:cs="Times New Roman"/>
          <w:bCs/>
          <w:sz w:val="24"/>
          <w:szCs w:val="24"/>
        </w:rPr>
        <w:t xml:space="preserve"> or by use in manufacturing of complex fertilizers. However, certain fertilizers </w:t>
      </w:r>
      <w:r w:rsidR="00E2164E" w:rsidRPr="008F4D2F">
        <w:rPr>
          <w:rFonts w:ascii="Times New Roman" w:hAnsi="Times New Roman" w:cs="Times New Roman"/>
          <w:bCs/>
          <w:sz w:val="24"/>
          <w:szCs w:val="24"/>
        </w:rPr>
        <w:t>and si</w:t>
      </w:r>
      <w:r w:rsidR="0091486C">
        <w:rPr>
          <w:rFonts w:ascii="Times New Roman" w:hAnsi="Times New Roman" w:cs="Times New Roman"/>
          <w:bCs/>
          <w:sz w:val="24"/>
          <w:szCs w:val="24"/>
        </w:rPr>
        <w:t>milar goods falling under this C</w:t>
      </w:r>
      <w:r w:rsidR="00E2164E" w:rsidRPr="008F4D2F">
        <w:rPr>
          <w:rFonts w:ascii="Times New Roman" w:hAnsi="Times New Roman" w:cs="Times New Roman"/>
          <w:bCs/>
          <w:sz w:val="24"/>
          <w:szCs w:val="24"/>
        </w:rPr>
        <w:t xml:space="preserve">hapter may be used for individual purposes </w:t>
      </w:r>
      <w:r w:rsidR="00DD0269" w:rsidRPr="008F4D2F">
        <w:rPr>
          <w:rFonts w:ascii="Times New Roman" w:hAnsi="Times New Roman" w:cs="Times New Roman"/>
          <w:bCs/>
          <w:sz w:val="24"/>
          <w:szCs w:val="24"/>
        </w:rPr>
        <w:t>like use of molten urea for manufacture of melamine</w:t>
      </w:r>
      <w:r w:rsidR="00E2164E" w:rsidRPr="008F4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269" w:rsidRPr="008F4D2F">
        <w:rPr>
          <w:rFonts w:ascii="Times New Roman" w:hAnsi="Times New Roman" w:cs="Times New Roman"/>
          <w:bCs/>
          <w:sz w:val="24"/>
          <w:szCs w:val="24"/>
        </w:rPr>
        <w:t>and urea used in manufacturing of urea-formaldehyde resins or organic synthesis.</w:t>
      </w:r>
    </w:p>
    <w:p w14:paraId="0B597623" w14:textId="0012A7C3" w:rsidR="00B32865" w:rsidRPr="008F4D2F" w:rsidRDefault="001908E2" w:rsidP="004213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2F">
        <w:rPr>
          <w:rFonts w:ascii="Times New Roman" w:hAnsi="Times New Roman" w:cs="Times New Roman"/>
          <w:bCs/>
          <w:sz w:val="24"/>
          <w:szCs w:val="24"/>
        </w:rPr>
        <w:t>2.</w:t>
      </w:r>
      <w:r w:rsidR="00356800">
        <w:rPr>
          <w:rFonts w:ascii="Times New Roman" w:hAnsi="Times New Roman" w:cs="Times New Roman"/>
          <w:bCs/>
          <w:sz w:val="24"/>
          <w:szCs w:val="24"/>
        </w:rPr>
        <w:t>2</w:t>
      </w:r>
      <w:r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="004213CD" w:rsidRPr="008F4D2F">
        <w:rPr>
          <w:rFonts w:ascii="Times New Roman" w:hAnsi="Times New Roman" w:cs="Times New Roman"/>
          <w:bCs/>
          <w:sz w:val="24"/>
          <w:szCs w:val="24"/>
        </w:rPr>
        <w:t xml:space="preserve">In the pre-GST regime, the </w:t>
      </w:r>
      <w:r w:rsidR="00805E04" w:rsidRPr="008F4D2F">
        <w:rPr>
          <w:rFonts w:ascii="Times New Roman" w:hAnsi="Times New Roman" w:cs="Times New Roman"/>
          <w:bCs/>
          <w:sz w:val="24"/>
          <w:szCs w:val="24"/>
        </w:rPr>
        <w:t>concession</w:t>
      </w:r>
      <w:r w:rsidR="002903A5" w:rsidRPr="008F4D2F">
        <w:rPr>
          <w:rFonts w:ascii="Times New Roman" w:hAnsi="Times New Roman" w:cs="Times New Roman"/>
          <w:bCs/>
          <w:sz w:val="24"/>
          <w:szCs w:val="24"/>
        </w:rPr>
        <w:t xml:space="preserve">al duty rate was prescribed </w:t>
      </w:r>
      <w:r w:rsidR="004213CD" w:rsidRPr="008F4D2F">
        <w:rPr>
          <w:rFonts w:ascii="Times New Roman" w:hAnsi="Times New Roman" w:cs="Times New Roman"/>
          <w:bCs/>
          <w:sz w:val="24"/>
          <w:szCs w:val="24"/>
        </w:rPr>
        <w:t xml:space="preserve">for fertilizers </w:t>
      </w:r>
      <w:r w:rsidR="002903A5" w:rsidRPr="008F4D2F">
        <w:rPr>
          <w:rFonts w:ascii="Times New Roman" w:hAnsi="Times New Roman" w:cs="Times New Roman"/>
          <w:bCs/>
          <w:sz w:val="24"/>
          <w:szCs w:val="24"/>
        </w:rPr>
        <w:t xml:space="preserve">falling </w:t>
      </w:r>
      <w:r w:rsidR="004213CD" w:rsidRPr="008F4D2F">
        <w:rPr>
          <w:rFonts w:ascii="Times New Roman" w:hAnsi="Times New Roman" w:cs="Times New Roman"/>
          <w:bCs/>
          <w:sz w:val="24"/>
          <w:szCs w:val="24"/>
        </w:rPr>
        <w:t xml:space="preserve">under </w:t>
      </w:r>
      <w:r w:rsidR="0091486C">
        <w:rPr>
          <w:rFonts w:ascii="Times New Roman" w:hAnsi="Times New Roman" w:cs="Times New Roman"/>
          <w:bCs/>
          <w:sz w:val="24"/>
          <w:szCs w:val="24"/>
        </w:rPr>
        <w:t>C</w:t>
      </w:r>
      <w:r w:rsidR="00CB2EE3">
        <w:rPr>
          <w:rFonts w:ascii="Times New Roman" w:hAnsi="Times New Roman" w:cs="Times New Roman"/>
          <w:bCs/>
          <w:sz w:val="24"/>
          <w:szCs w:val="24"/>
        </w:rPr>
        <w:t>hapter 31 of the T</w:t>
      </w:r>
      <w:r w:rsidR="002903A5" w:rsidRPr="008F4D2F">
        <w:rPr>
          <w:rFonts w:ascii="Times New Roman" w:hAnsi="Times New Roman" w:cs="Times New Roman"/>
          <w:bCs/>
          <w:sz w:val="24"/>
          <w:szCs w:val="24"/>
        </w:rPr>
        <w:t>ariff (</w:t>
      </w:r>
      <w:r w:rsidR="004213CD" w:rsidRPr="008F4D2F">
        <w:rPr>
          <w:rFonts w:ascii="Times New Roman" w:hAnsi="Times New Roman" w:cs="Times New Roman"/>
          <w:bCs/>
          <w:sz w:val="24"/>
          <w:szCs w:val="24"/>
        </w:rPr>
        <w:t>notification No. 12/2012-Central Excise</w:t>
      </w:r>
      <w:r w:rsidR="002903A5" w:rsidRPr="008F4D2F">
        <w:rPr>
          <w:rFonts w:ascii="Times New Roman" w:hAnsi="Times New Roman" w:cs="Times New Roman"/>
          <w:bCs/>
          <w:sz w:val="24"/>
          <w:szCs w:val="24"/>
        </w:rPr>
        <w:t>)</w:t>
      </w:r>
      <w:r w:rsidR="00B32865" w:rsidRPr="008F4D2F">
        <w:rPr>
          <w:rFonts w:ascii="Times New Roman" w:hAnsi="Times New Roman" w:cs="Times New Roman"/>
          <w:bCs/>
          <w:sz w:val="24"/>
          <w:szCs w:val="24"/>
        </w:rPr>
        <w:t>.</w:t>
      </w:r>
      <w:r w:rsidR="00D91085" w:rsidRPr="008F4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865" w:rsidRPr="008F4D2F">
        <w:rPr>
          <w:rFonts w:ascii="Times New Roman" w:hAnsi="Times New Roman" w:cs="Times New Roman"/>
          <w:bCs/>
          <w:sz w:val="24"/>
          <w:szCs w:val="24"/>
        </w:rPr>
        <w:t xml:space="preserve">This concessional rate </w:t>
      </w:r>
      <w:r w:rsidR="00E20C20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E20C20" w:rsidRPr="008F4D2F">
        <w:rPr>
          <w:rFonts w:ascii="Times New Roman" w:hAnsi="Times New Roman" w:cs="Times New Roman"/>
          <w:bCs/>
          <w:sz w:val="24"/>
          <w:szCs w:val="24"/>
        </w:rPr>
        <w:t>applied</w:t>
      </w:r>
      <w:r w:rsidR="00946143" w:rsidRPr="008F4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865" w:rsidRPr="008F4D2F">
        <w:rPr>
          <w:rFonts w:ascii="Times New Roman" w:hAnsi="Times New Roman" w:cs="Times New Roman"/>
          <w:bCs/>
          <w:sz w:val="24"/>
          <w:szCs w:val="24"/>
        </w:rPr>
        <w:t xml:space="preserve">to goods </w:t>
      </w:r>
      <w:r w:rsidR="0091486C">
        <w:rPr>
          <w:rFonts w:ascii="Times New Roman" w:hAnsi="Times New Roman" w:cs="Times New Roman"/>
          <w:bCs/>
          <w:sz w:val="24"/>
          <w:szCs w:val="24"/>
        </w:rPr>
        <w:t>falling under C</w:t>
      </w:r>
      <w:r w:rsidRPr="008F4D2F">
        <w:rPr>
          <w:rFonts w:ascii="Times New Roman" w:hAnsi="Times New Roman" w:cs="Times New Roman"/>
          <w:bCs/>
          <w:sz w:val="24"/>
          <w:szCs w:val="24"/>
        </w:rPr>
        <w:t xml:space="preserve">hapter 31 </w:t>
      </w:r>
      <w:r w:rsidR="00B32865" w:rsidRPr="008F4D2F">
        <w:rPr>
          <w:rFonts w:ascii="Times New Roman" w:hAnsi="Times New Roman" w:cs="Times New Roman"/>
          <w:bCs/>
          <w:sz w:val="24"/>
          <w:szCs w:val="24"/>
        </w:rPr>
        <w:t xml:space="preserve">which are </w:t>
      </w:r>
      <w:r w:rsidR="00805E04" w:rsidRPr="008F4D2F">
        <w:rPr>
          <w:rFonts w:ascii="Times New Roman" w:hAnsi="Times New Roman" w:cs="Times New Roman"/>
          <w:bCs/>
          <w:sz w:val="24"/>
          <w:szCs w:val="24"/>
        </w:rPr>
        <w:t>clearly to be used</w:t>
      </w:r>
      <w:r w:rsidR="00CB5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BAA">
        <w:rPr>
          <w:rFonts w:ascii="Times New Roman" w:hAnsi="Times New Roman" w:cs="Times New Roman"/>
          <w:bCs/>
          <w:sz w:val="24"/>
          <w:szCs w:val="24"/>
        </w:rPr>
        <w:t xml:space="preserve">directly </w:t>
      </w:r>
      <w:r w:rsidR="00CB5AAD">
        <w:rPr>
          <w:rFonts w:ascii="Times New Roman" w:hAnsi="Times New Roman" w:cs="Times New Roman"/>
          <w:bCs/>
          <w:sz w:val="24"/>
          <w:szCs w:val="24"/>
        </w:rPr>
        <w:t>as fertilizers or</w:t>
      </w:r>
      <w:r w:rsidR="00805E04" w:rsidRPr="008F4D2F">
        <w:rPr>
          <w:rFonts w:ascii="Times New Roman" w:hAnsi="Times New Roman" w:cs="Times New Roman"/>
          <w:bCs/>
          <w:sz w:val="24"/>
          <w:szCs w:val="24"/>
        </w:rPr>
        <w:t xml:space="preserve"> in the </w:t>
      </w:r>
      <w:r w:rsidR="00805E04" w:rsidRPr="0091486C">
        <w:rPr>
          <w:rFonts w:ascii="Times New Roman" w:hAnsi="Times New Roman" w:cs="Times New Roman"/>
          <w:sz w:val="24"/>
          <w:szCs w:val="24"/>
        </w:rPr>
        <w:t xml:space="preserve">manufacture </w:t>
      </w:r>
      <w:r w:rsidR="00805E04" w:rsidRPr="008F4D2F">
        <w:rPr>
          <w:rFonts w:ascii="Times New Roman" w:hAnsi="Times New Roman" w:cs="Times New Roman"/>
          <w:bCs/>
          <w:sz w:val="24"/>
          <w:szCs w:val="24"/>
        </w:rPr>
        <w:t>of other fertilizers, whether directly or through the stage of an intermediate product.</w:t>
      </w:r>
      <w:r w:rsidR="00B32865" w:rsidRPr="008F4D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960DB0" w14:textId="77777777" w:rsidR="001908E2" w:rsidRPr="008F4D2F" w:rsidRDefault="001908E2" w:rsidP="004213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D3193" w14:textId="75334C26" w:rsidR="004213CD" w:rsidRPr="008F4D2F" w:rsidRDefault="00262BF5" w:rsidP="004213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2F">
        <w:rPr>
          <w:rFonts w:ascii="Times New Roman" w:hAnsi="Times New Roman" w:cs="Times New Roman"/>
          <w:bCs/>
          <w:sz w:val="24"/>
          <w:szCs w:val="24"/>
        </w:rPr>
        <w:t>3</w:t>
      </w:r>
      <w:r w:rsidR="004213CD" w:rsidRPr="008F4D2F">
        <w:rPr>
          <w:rFonts w:ascii="Times New Roman" w:hAnsi="Times New Roman" w:cs="Times New Roman"/>
          <w:bCs/>
          <w:sz w:val="24"/>
          <w:szCs w:val="24"/>
        </w:rPr>
        <w:t>.</w:t>
      </w:r>
      <w:r w:rsidR="004213CD"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="003A116A" w:rsidRPr="008F4D2F">
        <w:rPr>
          <w:rFonts w:ascii="Times New Roman" w:hAnsi="Times New Roman" w:cs="Times New Roman"/>
          <w:bCs/>
          <w:sz w:val="24"/>
          <w:szCs w:val="24"/>
        </w:rPr>
        <w:t>In the GST regime, tax structure on fertilizers has been prescribed on the line</w:t>
      </w:r>
      <w:r w:rsidR="00CB2EE3">
        <w:rPr>
          <w:rFonts w:ascii="Times New Roman" w:hAnsi="Times New Roman" w:cs="Times New Roman"/>
          <w:bCs/>
          <w:sz w:val="24"/>
          <w:szCs w:val="24"/>
        </w:rPr>
        <w:t>s</w:t>
      </w:r>
      <w:r w:rsidR="003A116A" w:rsidRPr="008F4D2F">
        <w:rPr>
          <w:rFonts w:ascii="Times New Roman" w:hAnsi="Times New Roman" w:cs="Times New Roman"/>
          <w:bCs/>
          <w:sz w:val="24"/>
          <w:szCs w:val="24"/>
        </w:rPr>
        <w:t xml:space="preserve"> of pre-GST tax incidence. The </w:t>
      </w:r>
      <w:r w:rsidR="00CF2C5B" w:rsidRPr="008F4D2F">
        <w:rPr>
          <w:rFonts w:ascii="Times New Roman" w:hAnsi="Times New Roman" w:cs="Times New Roman"/>
          <w:bCs/>
          <w:sz w:val="24"/>
          <w:szCs w:val="24"/>
        </w:rPr>
        <w:t xml:space="preserve">wording of the GST notification is similar to the central excise notification except </w:t>
      </w:r>
      <w:r w:rsidRPr="008F4D2F">
        <w:rPr>
          <w:rFonts w:ascii="Times New Roman" w:hAnsi="Times New Roman" w:cs="Times New Roman"/>
          <w:bCs/>
          <w:sz w:val="24"/>
          <w:szCs w:val="24"/>
        </w:rPr>
        <w:t>certain change</w:t>
      </w:r>
      <w:r w:rsidR="00287A92" w:rsidRPr="008F4D2F">
        <w:rPr>
          <w:rFonts w:ascii="Times New Roman" w:hAnsi="Times New Roman" w:cs="Times New Roman"/>
          <w:bCs/>
          <w:sz w:val="24"/>
          <w:szCs w:val="24"/>
        </w:rPr>
        <w:t>s</w:t>
      </w:r>
      <w:r w:rsidRPr="008F4D2F">
        <w:rPr>
          <w:rFonts w:ascii="Times New Roman" w:hAnsi="Times New Roman" w:cs="Times New Roman"/>
          <w:bCs/>
          <w:sz w:val="24"/>
          <w:szCs w:val="24"/>
        </w:rPr>
        <w:t xml:space="preserve"> to meet the </w:t>
      </w:r>
      <w:r w:rsidR="00EE790C" w:rsidRPr="008F4D2F">
        <w:rPr>
          <w:rFonts w:ascii="Times New Roman" w:hAnsi="Times New Roman" w:cs="Times New Roman"/>
          <w:bCs/>
          <w:sz w:val="24"/>
          <w:szCs w:val="24"/>
        </w:rPr>
        <w:t>requirements</w:t>
      </w:r>
      <w:r w:rsidRPr="008F4D2F">
        <w:rPr>
          <w:rFonts w:ascii="Times New Roman" w:hAnsi="Times New Roman" w:cs="Times New Roman"/>
          <w:bCs/>
          <w:sz w:val="24"/>
          <w:szCs w:val="24"/>
        </w:rPr>
        <w:t xml:space="preserve"> of GST</w:t>
      </w:r>
      <w:r w:rsidR="00CD24DC" w:rsidRPr="008F4D2F">
        <w:rPr>
          <w:rFonts w:ascii="Times New Roman" w:hAnsi="Times New Roman" w:cs="Times New Roman"/>
          <w:bCs/>
          <w:sz w:val="24"/>
          <w:szCs w:val="24"/>
        </w:rPr>
        <w:t>.</w:t>
      </w:r>
      <w:r w:rsidR="0091486C">
        <w:rPr>
          <w:rFonts w:ascii="Times New Roman" w:hAnsi="Times New Roman" w:cs="Times New Roman"/>
          <w:bCs/>
          <w:sz w:val="24"/>
          <w:szCs w:val="24"/>
        </w:rPr>
        <w:t xml:space="preserve"> These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 xml:space="preserve"> changes </w:t>
      </w:r>
      <w:r w:rsidR="0091486C">
        <w:rPr>
          <w:rFonts w:ascii="Times New Roman" w:hAnsi="Times New Roman" w:cs="Times New Roman"/>
          <w:bCs/>
          <w:sz w:val="24"/>
          <w:szCs w:val="24"/>
        </w:rPr>
        <w:t>were necessitated as GST is applicable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EE790C" w:rsidRPr="008F4D2F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 xml:space="preserve"> supply of goods while central excise duty was applicable on manufacture</w:t>
      </w:r>
      <w:r w:rsidR="00EE790C" w:rsidRPr="008F4D2F">
        <w:rPr>
          <w:rFonts w:ascii="Times New Roman" w:hAnsi="Times New Roman" w:cs="Times New Roman"/>
          <w:bCs/>
          <w:sz w:val="24"/>
          <w:szCs w:val="24"/>
        </w:rPr>
        <w:t xml:space="preserve"> of goods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F4D2F">
        <w:rPr>
          <w:rFonts w:ascii="Times New Roman" w:hAnsi="Times New Roman" w:cs="Times New Roman"/>
          <w:bCs/>
          <w:sz w:val="24"/>
          <w:szCs w:val="24"/>
        </w:rPr>
        <w:t xml:space="preserve">Accordingly, fertilizers falling under heading 3102, 3103, 3104 and 3105, other than those which are clearly not to be used as fertilizers, attract 5% GST 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>[</w:t>
      </w:r>
      <w:r w:rsidRPr="008F4D2F">
        <w:rPr>
          <w:rFonts w:ascii="Times New Roman" w:hAnsi="Times New Roman" w:cs="Times New Roman"/>
          <w:bCs/>
          <w:sz w:val="24"/>
          <w:szCs w:val="24"/>
        </w:rPr>
        <w:t xml:space="preserve">S. No. 182A to 182D of the 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>F</w:t>
      </w:r>
      <w:r w:rsidRPr="008F4D2F">
        <w:rPr>
          <w:rFonts w:ascii="Times New Roman" w:hAnsi="Times New Roman" w:cs="Times New Roman"/>
          <w:bCs/>
          <w:sz w:val="24"/>
          <w:szCs w:val="24"/>
        </w:rPr>
        <w:t>irst schedule</w:t>
      </w:r>
      <w:r w:rsidR="0091486C">
        <w:rPr>
          <w:rFonts w:ascii="Times New Roman" w:hAnsi="Times New Roman" w:cs="Times New Roman"/>
          <w:bCs/>
          <w:sz w:val="24"/>
          <w:szCs w:val="24"/>
        </w:rPr>
        <w:t xml:space="preserve"> to the notification No.</w:t>
      </w:r>
      <w:r w:rsidR="00CB2EE3">
        <w:rPr>
          <w:rFonts w:ascii="Times New Roman" w:hAnsi="Times New Roman" w:cs="Times New Roman"/>
          <w:bCs/>
          <w:sz w:val="24"/>
          <w:szCs w:val="24"/>
        </w:rPr>
        <w:t>1/2017-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>Central Tax (Rate)</w:t>
      </w:r>
      <w:r w:rsidR="00CB2EE3">
        <w:rPr>
          <w:rFonts w:ascii="Times New Roman" w:hAnsi="Times New Roman" w:cs="Times New Roman"/>
          <w:bCs/>
          <w:sz w:val="24"/>
          <w:szCs w:val="24"/>
        </w:rPr>
        <w:t xml:space="preserve"> dated 28.06.2017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>]</w:t>
      </w:r>
      <w:r w:rsidRPr="008F4D2F">
        <w:rPr>
          <w:rFonts w:ascii="Times New Roman" w:hAnsi="Times New Roman" w:cs="Times New Roman"/>
          <w:bCs/>
          <w:sz w:val="24"/>
          <w:szCs w:val="24"/>
        </w:rPr>
        <w:t xml:space="preserve">. However, the fertilizers items falling under </w:t>
      </w:r>
      <w:r w:rsidR="00431206">
        <w:rPr>
          <w:rFonts w:ascii="Times New Roman" w:hAnsi="Times New Roman" w:cs="Times New Roman"/>
          <w:bCs/>
          <w:sz w:val="24"/>
          <w:szCs w:val="24"/>
        </w:rPr>
        <w:t xml:space="preserve">the above mentioned headings, </w:t>
      </w:r>
      <w:r w:rsidRPr="008F4D2F">
        <w:rPr>
          <w:rFonts w:ascii="Times New Roman" w:hAnsi="Times New Roman" w:cs="Times New Roman"/>
          <w:bCs/>
          <w:sz w:val="24"/>
          <w:szCs w:val="24"/>
        </w:rPr>
        <w:t xml:space="preserve">which are </w:t>
      </w:r>
      <w:r w:rsidR="00431206" w:rsidRPr="00431206">
        <w:rPr>
          <w:rFonts w:ascii="Times New Roman" w:hAnsi="Times New Roman" w:cs="Times New Roman"/>
          <w:bCs/>
          <w:i/>
          <w:sz w:val="24"/>
          <w:szCs w:val="24"/>
        </w:rPr>
        <w:t>clearly</w:t>
      </w:r>
      <w:r w:rsidRPr="00431206">
        <w:rPr>
          <w:rFonts w:ascii="Times New Roman" w:hAnsi="Times New Roman" w:cs="Times New Roman"/>
          <w:bCs/>
          <w:i/>
          <w:sz w:val="24"/>
          <w:szCs w:val="24"/>
        </w:rPr>
        <w:t xml:space="preserve"> not to be used as fertilizer</w:t>
      </w:r>
      <w:r w:rsidRPr="008F4D2F">
        <w:rPr>
          <w:rFonts w:ascii="Times New Roman" w:hAnsi="Times New Roman" w:cs="Times New Roman"/>
          <w:bCs/>
          <w:sz w:val="24"/>
          <w:szCs w:val="24"/>
        </w:rPr>
        <w:t xml:space="preserve"> attract </w:t>
      </w:r>
      <w:r w:rsidRPr="00431206">
        <w:rPr>
          <w:rFonts w:ascii="Times New Roman" w:hAnsi="Times New Roman" w:cs="Times New Roman"/>
          <w:bCs/>
          <w:i/>
          <w:sz w:val="24"/>
          <w:szCs w:val="24"/>
        </w:rPr>
        <w:t>18% GST</w:t>
      </w:r>
      <w:r w:rsidRPr="008F4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>[</w:t>
      </w:r>
      <w:r w:rsidRPr="008F4D2F">
        <w:rPr>
          <w:rFonts w:ascii="Times New Roman" w:hAnsi="Times New Roman" w:cs="Times New Roman"/>
          <w:bCs/>
          <w:sz w:val="24"/>
          <w:szCs w:val="24"/>
        </w:rPr>
        <w:t>S.</w:t>
      </w:r>
      <w:r w:rsidR="00431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D2F">
        <w:rPr>
          <w:rFonts w:ascii="Times New Roman" w:hAnsi="Times New Roman" w:cs="Times New Roman"/>
          <w:bCs/>
          <w:sz w:val="24"/>
          <w:szCs w:val="24"/>
        </w:rPr>
        <w:t>No. 42 to 45 of the III schedule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 xml:space="preserve"> to the notification No. 1/2017 Central Tax (Rate)]</w:t>
      </w:r>
      <w:r w:rsidRPr="008F4D2F">
        <w:rPr>
          <w:rFonts w:ascii="Times New Roman" w:hAnsi="Times New Roman" w:cs="Times New Roman"/>
          <w:bCs/>
          <w:sz w:val="24"/>
          <w:szCs w:val="24"/>
        </w:rPr>
        <w:t xml:space="preserve">. The intention has been to 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 xml:space="preserve">provide concessional rate </w:t>
      </w:r>
      <w:r w:rsidR="00EE790C" w:rsidRPr="008F4D2F">
        <w:rPr>
          <w:rFonts w:ascii="Times New Roman" w:hAnsi="Times New Roman" w:cs="Times New Roman"/>
          <w:bCs/>
          <w:sz w:val="24"/>
          <w:szCs w:val="24"/>
        </w:rPr>
        <w:t xml:space="preserve">of GST 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 xml:space="preserve">to the fertilizers </w:t>
      </w:r>
      <w:r w:rsidR="003A116A" w:rsidRPr="008F4D2F">
        <w:rPr>
          <w:rFonts w:ascii="Times New Roman" w:hAnsi="Times New Roman" w:cs="Times New Roman"/>
          <w:bCs/>
          <w:sz w:val="24"/>
          <w:szCs w:val="24"/>
        </w:rPr>
        <w:t>which are used directly as fertilizers or which are used in the manufacturing of complex fertilizers</w:t>
      </w:r>
      <w:r w:rsidR="00EE790C" w:rsidRPr="008F4D2F">
        <w:rPr>
          <w:rFonts w:ascii="Times New Roman" w:hAnsi="Times New Roman" w:cs="Times New Roman"/>
          <w:bCs/>
          <w:sz w:val="24"/>
          <w:szCs w:val="24"/>
        </w:rPr>
        <w:t xml:space="preserve"> which </w:t>
      </w:r>
      <w:r w:rsidR="00CB2EE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EE790C" w:rsidRPr="008F4D2F">
        <w:rPr>
          <w:rFonts w:ascii="Times New Roman" w:hAnsi="Times New Roman" w:cs="Times New Roman"/>
          <w:bCs/>
          <w:sz w:val="24"/>
          <w:szCs w:val="24"/>
        </w:rPr>
        <w:t>further used as soil or crop fertilizers</w:t>
      </w:r>
      <w:r w:rsidR="003A116A" w:rsidRPr="008F4D2F">
        <w:rPr>
          <w:rFonts w:ascii="Times New Roman" w:hAnsi="Times New Roman" w:cs="Times New Roman"/>
          <w:bCs/>
          <w:sz w:val="24"/>
          <w:szCs w:val="24"/>
        </w:rPr>
        <w:t>. The phrase “</w:t>
      </w:r>
      <w:r w:rsidR="003A116A" w:rsidRPr="00EF2ACB">
        <w:rPr>
          <w:rFonts w:ascii="Times New Roman" w:hAnsi="Times New Roman" w:cs="Times New Roman"/>
          <w:bCs/>
          <w:i/>
          <w:sz w:val="24"/>
          <w:szCs w:val="24"/>
        </w:rPr>
        <w:t>other than clearly to be used as fertilizers</w:t>
      </w:r>
      <w:r w:rsidR="003A116A" w:rsidRPr="008F4D2F">
        <w:rPr>
          <w:rFonts w:ascii="Times New Roman" w:hAnsi="Times New Roman" w:cs="Times New Roman"/>
          <w:bCs/>
          <w:sz w:val="24"/>
          <w:szCs w:val="24"/>
        </w:rPr>
        <w:t>” would</w:t>
      </w:r>
      <w:r w:rsidR="00690307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="003A116A" w:rsidRPr="008F4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B64" w:rsidRPr="008F4D2F">
        <w:rPr>
          <w:rFonts w:ascii="Times New Roman" w:hAnsi="Times New Roman" w:cs="Times New Roman"/>
          <w:bCs/>
          <w:sz w:val="24"/>
          <w:szCs w:val="24"/>
        </w:rPr>
        <w:t xml:space="preserve">cover such fertilizers that </w:t>
      </w:r>
      <w:r w:rsidR="002C7D29">
        <w:rPr>
          <w:rFonts w:ascii="Times New Roman" w:hAnsi="Times New Roman" w:cs="Times New Roman"/>
          <w:bCs/>
          <w:sz w:val="24"/>
          <w:szCs w:val="24"/>
        </w:rPr>
        <w:t xml:space="preserve">are used for making complex fertilizers for use </w:t>
      </w:r>
      <w:r w:rsidR="00156B64" w:rsidRPr="008F4D2F">
        <w:rPr>
          <w:rFonts w:ascii="Times New Roman" w:hAnsi="Times New Roman" w:cs="Times New Roman"/>
          <w:bCs/>
          <w:sz w:val="24"/>
          <w:szCs w:val="24"/>
        </w:rPr>
        <w:t>as</w:t>
      </w:r>
      <w:r w:rsidR="003A116A" w:rsidRPr="008F4D2F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EE790C" w:rsidRPr="008F4D2F">
        <w:rPr>
          <w:rFonts w:ascii="Times New Roman" w:hAnsi="Times New Roman" w:cs="Times New Roman"/>
          <w:bCs/>
          <w:sz w:val="24"/>
          <w:szCs w:val="24"/>
        </w:rPr>
        <w:t>o</w:t>
      </w:r>
      <w:r w:rsidR="003A116A" w:rsidRPr="008F4D2F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821FB3" w:rsidRPr="008F4D2F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804A8F" w:rsidRPr="008F4D2F">
        <w:rPr>
          <w:rFonts w:ascii="Times New Roman" w:hAnsi="Times New Roman" w:cs="Times New Roman"/>
          <w:bCs/>
          <w:sz w:val="24"/>
          <w:szCs w:val="24"/>
        </w:rPr>
        <w:t xml:space="preserve">crop </w:t>
      </w:r>
      <w:r w:rsidR="00156B64" w:rsidRPr="008F4D2F">
        <w:rPr>
          <w:rFonts w:ascii="Times New Roman" w:hAnsi="Times New Roman" w:cs="Times New Roman"/>
          <w:bCs/>
          <w:sz w:val="24"/>
          <w:szCs w:val="24"/>
        </w:rPr>
        <w:t>fertilizers</w:t>
      </w:r>
      <w:r w:rsidR="00804A8F" w:rsidRPr="008F4D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781854" w14:textId="549F9A0D" w:rsidR="00C9217F" w:rsidRPr="008F4D2F" w:rsidRDefault="00D53669" w:rsidP="00DB3C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2F">
        <w:rPr>
          <w:rFonts w:ascii="Times New Roman" w:hAnsi="Times New Roman" w:cs="Times New Roman"/>
          <w:sz w:val="24"/>
          <w:szCs w:val="24"/>
        </w:rPr>
        <w:t>4</w:t>
      </w:r>
      <w:r w:rsidR="00EE1108" w:rsidRPr="008F4D2F">
        <w:rPr>
          <w:rFonts w:ascii="Times New Roman" w:hAnsi="Times New Roman" w:cs="Times New Roman"/>
          <w:sz w:val="24"/>
          <w:szCs w:val="24"/>
        </w:rPr>
        <w:t>.</w:t>
      </w:r>
      <w:r w:rsidR="00EE1108" w:rsidRPr="008F4D2F">
        <w:rPr>
          <w:rFonts w:ascii="Times New Roman" w:hAnsi="Times New Roman" w:cs="Times New Roman"/>
          <w:sz w:val="24"/>
          <w:szCs w:val="24"/>
        </w:rPr>
        <w:tab/>
      </w:r>
      <w:r w:rsidR="00156B64" w:rsidRPr="008F4D2F">
        <w:rPr>
          <w:rFonts w:ascii="Times New Roman" w:hAnsi="Times New Roman" w:cs="Times New Roman"/>
          <w:bCs/>
          <w:sz w:val="24"/>
          <w:szCs w:val="24"/>
        </w:rPr>
        <w:t>Thus,</w:t>
      </w:r>
      <w:r w:rsidR="00E16C8D" w:rsidRPr="008F4D2F">
        <w:rPr>
          <w:rFonts w:ascii="Times New Roman" w:hAnsi="Times New Roman" w:cs="Times New Roman"/>
          <w:bCs/>
          <w:sz w:val="24"/>
          <w:szCs w:val="24"/>
        </w:rPr>
        <w:t xml:space="preserve"> it is clarified that</w:t>
      </w:r>
      <w:r w:rsidR="00EE1108" w:rsidRPr="008F4D2F">
        <w:rPr>
          <w:rFonts w:ascii="Times New Roman" w:hAnsi="Times New Roman" w:cs="Times New Roman"/>
          <w:bCs/>
          <w:sz w:val="24"/>
          <w:szCs w:val="24"/>
        </w:rPr>
        <w:t xml:space="preserve"> the f</w:t>
      </w:r>
      <w:r w:rsidR="00EF2ACB">
        <w:rPr>
          <w:rFonts w:ascii="Times New Roman" w:hAnsi="Times New Roman" w:cs="Times New Roman"/>
          <w:bCs/>
          <w:sz w:val="24"/>
          <w:szCs w:val="24"/>
        </w:rPr>
        <w:t xml:space="preserve">ertilizers </w:t>
      </w:r>
      <w:r w:rsidR="00431206">
        <w:rPr>
          <w:rFonts w:ascii="Times New Roman" w:hAnsi="Times New Roman" w:cs="Times New Roman"/>
          <w:bCs/>
          <w:sz w:val="24"/>
          <w:szCs w:val="24"/>
        </w:rPr>
        <w:t>supplied for direct use</w:t>
      </w:r>
      <w:r w:rsidR="008367C0" w:rsidRPr="00914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108" w:rsidRPr="008F4D2F">
        <w:rPr>
          <w:rFonts w:ascii="Times New Roman" w:hAnsi="Times New Roman" w:cs="Times New Roman"/>
          <w:bCs/>
          <w:sz w:val="24"/>
          <w:szCs w:val="24"/>
        </w:rPr>
        <w:t>as fertilizers</w:t>
      </w:r>
      <w:r w:rsidR="0091486C">
        <w:rPr>
          <w:rFonts w:ascii="Times New Roman" w:hAnsi="Times New Roman" w:cs="Times New Roman"/>
          <w:bCs/>
          <w:sz w:val="24"/>
          <w:szCs w:val="24"/>
        </w:rPr>
        <w:t xml:space="preserve">, or </w:t>
      </w:r>
      <w:r w:rsidR="00431206">
        <w:rPr>
          <w:rFonts w:ascii="Times New Roman" w:hAnsi="Times New Roman" w:cs="Times New Roman"/>
          <w:bCs/>
          <w:sz w:val="24"/>
          <w:szCs w:val="24"/>
        </w:rPr>
        <w:t>supplied for use</w:t>
      </w:r>
      <w:r w:rsidR="00EE1108" w:rsidRPr="008F4D2F">
        <w:rPr>
          <w:rFonts w:ascii="Times New Roman" w:hAnsi="Times New Roman" w:cs="Times New Roman"/>
          <w:bCs/>
          <w:sz w:val="24"/>
          <w:szCs w:val="24"/>
        </w:rPr>
        <w:t xml:space="preserve"> in the manufacturing of other complex fertilizers </w:t>
      </w:r>
      <w:r w:rsidR="00156B64" w:rsidRPr="008F4D2F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EE1108" w:rsidRPr="008F4D2F">
        <w:rPr>
          <w:rFonts w:ascii="Times New Roman" w:hAnsi="Times New Roman" w:cs="Times New Roman"/>
          <w:bCs/>
          <w:sz w:val="24"/>
          <w:szCs w:val="24"/>
        </w:rPr>
        <w:t>agricultur</w:t>
      </w:r>
      <w:r w:rsidR="003829D0" w:rsidRPr="008F4D2F">
        <w:rPr>
          <w:rFonts w:ascii="Times New Roman" w:hAnsi="Times New Roman" w:cs="Times New Roman"/>
          <w:bCs/>
          <w:sz w:val="24"/>
          <w:szCs w:val="24"/>
        </w:rPr>
        <w:t>al use</w:t>
      </w:r>
      <w:r w:rsidR="00EE1108" w:rsidRPr="008F4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 xml:space="preserve">(soil </w:t>
      </w:r>
      <w:r w:rsidR="003829D0" w:rsidRPr="008F4D2F">
        <w:rPr>
          <w:rFonts w:ascii="Times New Roman" w:hAnsi="Times New Roman" w:cs="Times New Roman"/>
          <w:bCs/>
          <w:sz w:val="24"/>
          <w:szCs w:val="24"/>
        </w:rPr>
        <w:t xml:space="preserve">or crop </w:t>
      </w:r>
      <w:r w:rsidR="00C9217F" w:rsidRPr="008F4D2F">
        <w:rPr>
          <w:rFonts w:ascii="Times New Roman" w:hAnsi="Times New Roman" w:cs="Times New Roman"/>
          <w:bCs/>
          <w:sz w:val="24"/>
          <w:szCs w:val="24"/>
        </w:rPr>
        <w:t>fertilizer</w:t>
      </w:r>
      <w:r w:rsidR="003829D0" w:rsidRPr="008F4D2F">
        <w:rPr>
          <w:rFonts w:ascii="Times New Roman" w:hAnsi="Times New Roman" w:cs="Times New Roman"/>
          <w:bCs/>
          <w:sz w:val="24"/>
          <w:szCs w:val="24"/>
        </w:rPr>
        <w:t>s</w:t>
      </w:r>
      <w:r w:rsidR="00E72D66" w:rsidRPr="008F4D2F">
        <w:rPr>
          <w:rFonts w:ascii="Times New Roman" w:hAnsi="Times New Roman" w:cs="Times New Roman"/>
          <w:bCs/>
          <w:sz w:val="24"/>
          <w:szCs w:val="24"/>
        </w:rPr>
        <w:t>)</w:t>
      </w:r>
      <w:r w:rsidR="00C9217F" w:rsidRPr="008F4D2F">
        <w:rPr>
          <w:rFonts w:ascii="Times New Roman" w:hAnsi="Times New Roman" w:cs="Times New Roman"/>
          <w:bCs/>
          <w:sz w:val="24"/>
          <w:szCs w:val="24"/>
        </w:rPr>
        <w:t>,</w:t>
      </w:r>
      <w:r w:rsidR="00EE1108" w:rsidRPr="008F4D2F">
        <w:rPr>
          <w:rFonts w:ascii="Times New Roman" w:hAnsi="Times New Roman" w:cs="Times New Roman"/>
          <w:bCs/>
          <w:sz w:val="24"/>
          <w:szCs w:val="24"/>
        </w:rPr>
        <w:t xml:space="preserve"> will attract 5% IGST. </w:t>
      </w:r>
    </w:p>
    <w:p w14:paraId="54FCD7B1" w14:textId="7C90DC8B" w:rsidR="00D46B06" w:rsidRDefault="00EF2ACB" w:rsidP="00DB3C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Yours faithfully,</w:t>
      </w:r>
    </w:p>
    <w:p w14:paraId="5C69AE90" w14:textId="77777777" w:rsidR="00EF2ACB" w:rsidRPr="008F4D2F" w:rsidRDefault="00EF2ACB" w:rsidP="00DB3C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EB7693" w14:textId="59982C40" w:rsidR="00C9217F" w:rsidRPr="008F4D2F" w:rsidRDefault="00C9217F" w:rsidP="007B4E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="00EF2ACB">
        <w:rPr>
          <w:rFonts w:ascii="Times New Roman" w:hAnsi="Times New Roman" w:cs="Times New Roman"/>
          <w:sz w:val="24"/>
          <w:szCs w:val="24"/>
        </w:rPr>
        <w:t>Dr. Ajay K. Chikara</w:t>
      </w:r>
    </w:p>
    <w:p w14:paraId="1E30A4A5" w14:textId="7E17E2CD" w:rsidR="00C9217F" w:rsidRPr="008F4D2F" w:rsidRDefault="007B4E02" w:rsidP="007B4E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26C90" w:rsidRPr="008F4D2F">
        <w:rPr>
          <w:rFonts w:ascii="Times New Roman" w:hAnsi="Times New Roman" w:cs="Times New Roman"/>
          <w:sz w:val="24"/>
          <w:szCs w:val="24"/>
        </w:rPr>
        <w:t>Technical Officer</w:t>
      </w:r>
      <w:r w:rsidRPr="008F4D2F">
        <w:rPr>
          <w:rFonts w:ascii="Times New Roman" w:hAnsi="Times New Roman" w:cs="Times New Roman"/>
          <w:sz w:val="24"/>
          <w:szCs w:val="24"/>
        </w:rPr>
        <w:t xml:space="preserve"> (TRU)</w:t>
      </w:r>
    </w:p>
    <w:p w14:paraId="4B290D1C" w14:textId="3DE66F56" w:rsidR="00C9217F" w:rsidRPr="008F4D2F" w:rsidRDefault="00D46B06" w:rsidP="000115A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Pr="008F4D2F">
        <w:rPr>
          <w:rFonts w:ascii="Times New Roman" w:hAnsi="Times New Roman" w:cs="Times New Roman"/>
          <w:sz w:val="24"/>
          <w:szCs w:val="24"/>
        </w:rPr>
        <w:tab/>
      </w:r>
      <w:r w:rsidR="00C9217F"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="00C9217F"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="00C9217F"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="00C9217F"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="00C9217F"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="00C9217F"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="00C9217F"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="00C9217F" w:rsidRPr="008F4D2F">
        <w:rPr>
          <w:rFonts w:ascii="Times New Roman" w:hAnsi="Times New Roman" w:cs="Times New Roman"/>
          <w:bCs/>
          <w:sz w:val="24"/>
          <w:szCs w:val="24"/>
        </w:rPr>
        <w:tab/>
      </w:r>
    </w:p>
    <w:p w14:paraId="00E8BA60" w14:textId="77777777" w:rsidR="00AC3295" w:rsidRPr="008F4D2F" w:rsidRDefault="00C9217F" w:rsidP="000115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Cs/>
          <w:sz w:val="24"/>
          <w:szCs w:val="24"/>
        </w:rPr>
        <w:tab/>
      </w:r>
      <w:r w:rsidRPr="008F4D2F">
        <w:rPr>
          <w:rFonts w:ascii="Times New Roman" w:hAnsi="Times New Roman" w:cs="Times New Roman"/>
          <w:bCs/>
          <w:sz w:val="24"/>
          <w:szCs w:val="24"/>
        </w:rPr>
        <w:tab/>
      </w:r>
    </w:p>
    <w:sectPr w:rsidR="00AC3295" w:rsidRPr="008F4D2F" w:rsidSect="00BC52B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673BE" w14:textId="77777777" w:rsidR="00241DD6" w:rsidRDefault="00241DD6" w:rsidP="00D53669">
      <w:pPr>
        <w:spacing w:after="0" w:line="240" w:lineRule="auto"/>
      </w:pPr>
      <w:r>
        <w:separator/>
      </w:r>
    </w:p>
  </w:endnote>
  <w:endnote w:type="continuationSeparator" w:id="0">
    <w:p w14:paraId="60384F8F" w14:textId="77777777" w:rsidR="00241DD6" w:rsidRDefault="00241DD6" w:rsidP="00D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6BCF0" w14:textId="77777777" w:rsidR="00241DD6" w:rsidRDefault="00241DD6" w:rsidP="00D53669">
      <w:pPr>
        <w:spacing w:after="0" w:line="240" w:lineRule="auto"/>
      </w:pPr>
      <w:r>
        <w:separator/>
      </w:r>
    </w:p>
  </w:footnote>
  <w:footnote w:type="continuationSeparator" w:id="0">
    <w:p w14:paraId="132A1DA6" w14:textId="77777777" w:rsidR="00241DD6" w:rsidRDefault="00241DD6" w:rsidP="00D5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CD"/>
    <w:rsid w:val="000019A5"/>
    <w:rsid w:val="000115AF"/>
    <w:rsid w:val="000407C6"/>
    <w:rsid w:val="000C005A"/>
    <w:rsid w:val="000E0F64"/>
    <w:rsid w:val="000F2D80"/>
    <w:rsid w:val="00126F68"/>
    <w:rsid w:val="00156B64"/>
    <w:rsid w:val="001908E2"/>
    <w:rsid w:val="002179E8"/>
    <w:rsid w:val="00226C90"/>
    <w:rsid w:val="00234F13"/>
    <w:rsid w:val="00241DD6"/>
    <w:rsid w:val="00244FE7"/>
    <w:rsid w:val="0024674E"/>
    <w:rsid w:val="00262BF5"/>
    <w:rsid w:val="00287A92"/>
    <w:rsid w:val="002903A5"/>
    <w:rsid w:val="002C7D29"/>
    <w:rsid w:val="002E345C"/>
    <w:rsid w:val="002F723E"/>
    <w:rsid w:val="00356800"/>
    <w:rsid w:val="003829D0"/>
    <w:rsid w:val="003A116A"/>
    <w:rsid w:val="004130C9"/>
    <w:rsid w:val="004213CD"/>
    <w:rsid w:val="00431206"/>
    <w:rsid w:val="004620F3"/>
    <w:rsid w:val="005118AE"/>
    <w:rsid w:val="0052582C"/>
    <w:rsid w:val="00545F61"/>
    <w:rsid w:val="005876CD"/>
    <w:rsid w:val="005C093C"/>
    <w:rsid w:val="005C69CE"/>
    <w:rsid w:val="005E072F"/>
    <w:rsid w:val="005F26E4"/>
    <w:rsid w:val="00632AF7"/>
    <w:rsid w:val="00690307"/>
    <w:rsid w:val="006C0166"/>
    <w:rsid w:val="00723377"/>
    <w:rsid w:val="00750702"/>
    <w:rsid w:val="007B4E02"/>
    <w:rsid w:val="007C3E78"/>
    <w:rsid w:val="00804A8F"/>
    <w:rsid w:val="00805E04"/>
    <w:rsid w:val="00821FB3"/>
    <w:rsid w:val="00827EA4"/>
    <w:rsid w:val="008367C0"/>
    <w:rsid w:val="00837E8A"/>
    <w:rsid w:val="00843782"/>
    <w:rsid w:val="0089271F"/>
    <w:rsid w:val="008971E1"/>
    <w:rsid w:val="008F4D2F"/>
    <w:rsid w:val="008F4FE4"/>
    <w:rsid w:val="0091486C"/>
    <w:rsid w:val="009217BA"/>
    <w:rsid w:val="00946143"/>
    <w:rsid w:val="009F269A"/>
    <w:rsid w:val="009F3941"/>
    <w:rsid w:val="00AC3295"/>
    <w:rsid w:val="00AF5A5F"/>
    <w:rsid w:val="00B1546B"/>
    <w:rsid w:val="00B32865"/>
    <w:rsid w:val="00B619F2"/>
    <w:rsid w:val="00BC52BD"/>
    <w:rsid w:val="00BD0939"/>
    <w:rsid w:val="00BF225E"/>
    <w:rsid w:val="00BF39CC"/>
    <w:rsid w:val="00C64BBA"/>
    <w:rsid w:val="00C9217F"/>
    <w:rsid w:val="00CB2EE3"/>
    <w:rsid w:val="00CB5AAD"/>
    <w:rsid w:val="00CD24DC"/>
    <w:rsid w:val="00CF2C5B"/>
    <w:rsid w:val="00D07683"/>
    <w:rsid w:val="00D46B06"/>
    <w:rsid w:val="00D53669"/>
    <w:rsid w:val="00D91085"/>
    <w:rsid w:val="00DB1BAA"/>
    <w:rsid w:val="00DB3CED"/>
    <w:rsid w:val="00DD0269"/>
    <w:rsid w:val="00E11571"/>
    <w:rsid w:val="00E16443"/>
    <w:rsid w:val="00E16C8D"/>
    <w:rsid w:val="00E20C20"/>
    <w:rsid w:val="00E2164E"/>
    <w:rsid w:val="00E40DEB"/>
    <w:rsid w:val="00E72D66"/>
    <w:rsid w:val="00EE1108"/>
    <w:rsid w:val="00EE790C"/>
    <w:rsid w:val="00EF2ACB"/>
    <w:rsid w:val="00EF55CD"/>
    <w:rsid w:val="00F2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B6C2"/>
  <w15:docId w15:val="{051E200B-A2E2-44DB-AD33-A9425B5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6CD"/>
    <w:pPr>
      <w:spacing w:after="0" w:line="240" w:lineRule="auto"/>
    </w:pPr>
  </w:style>
  <w:style w:type="table" w:styleId="TableGrid">
    <w:name w:val="Table Grid"/>
    <w:basedOn w:val="TableNormal"/>
    <w:uiPriority w:val="39"/>
    <w:rsid w:val="004213CD"/>
    <w:pPr>
      <w:spacing w:after="0" w:line="240" w:lineRule="auto"/>
    </w:pPr>
    <w:rPr>
      <w:rFonts w:eastAsiaTheme="minorHAnsi"/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69"/>
  </w:style>
  <w:style w:type="paragraph" w:styleId="Footer">
    <w:name w:val="footer"/>
    <w:basedOn w:val="Normal"/>
    <w:link w:val="FooterChar"/>
    <w:uiPriority w:val="99"/>
    <w:unhideWhenUsed/>
    <w:rsid w:val="00D53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69"/>
  </w:style>
  <w:style w:type="paragraph" w:styleId="BalloonText">
    <w:name w:val="Balloon Text"/>
    <w:basedOn w:val="Normal"/>
    <w:link w:val="BalloonTextChar"/>
    <w:uiPriority w:val="99"/>
    <w:semiHidden/>
    <w:unhideWhenUsed/>
    <w:rsid w:val="00EF2AC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C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Windows User</cp:lastModifiedBy>
  <cp:revision>45</cp:revision>
  <cp:lastPrinted>2018-08-09T09:35:00Z</cp:lastPrinted>
  <dcterms:created xsi:type="dcterms:W3CDTF">2018-07-05T04:29:00Z</dcterms:created>
  <dcterms:modified xsi:type="dcterms:W3CDTF">2018-08-09T09:35:00Z</dcterms:modified>
</cp:coreProperties>
</file>